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A8" w:rsidRPr="000062D6" w:rsidRDefault="003171A8" w:rsidP="003171A8">
      <w:pPr>
        <w:spacing w:after="200"/>
        <w:jc w:val="center"/>
        <w:rPr>
          <w:color w:val="auto"/>
        </w:rPr>
      </w:pPr>
      <w:r w:rsidRPr="000062D6">
        <w:rPr>
          <w:b/>
          <w:bCs/>
          <w:caps/>
          <w:color w:val="auto"/>
          <w:sz w:val="28"/>
          <w:szCs w:val="28"/>
        </w:rPr>
        <w:t>Академическое письмо</w:t>
      </w:r>
      <w:r w:rsidR="00BD4166">
        <w:rPr>
          <w:b/>
          <w:bCs/>
          <w:caps/>
          <w:color w:val="auto"/>
          <w:sz w:val="28"/>
          <w:szCs w:val="28"/>
        </w:rPr>
        <w:t xml:space="preserve"> </w:t>
      </w:r>
      <w:proofErr w:type="gramStart"/>
      <w:r w:rsidR="00BD4166">
        <w:rPr>
          <w:b/>
          <w:bCs/>
          <w:caps/>
          <w:color w:val="auto"/>
          <w:sz w:val="28"/>
          <w:szCs w:val="28"/>
        </w:rPr>
        <w:t>З</w:t>
      </w:r>
      <w:proofErr w:type="gramEnd"/>
      <w:r w:rsidR="00BD4166">
        <w:rPr>
          <w:b/>
          <w:bCs/>
          <w:caps/>
          <w:color w:val="auto"/>
          <w:sz w:val="28"/>
          <w:szCs w:val="28"/>
        </w:rPr>
        <w:t>/О</w:t>
      </w:r>
    </w:p>
    <w:p w:rsidR="00BD4166" w:rsidRPr="000062D6" w:rsidRDefault="00BD4166" w:rsidP="00BD4166">
      <w:pPr>
        <w:shd w:val="clear" w:color="auto" w:fill="FFFFFF"/>
        <w:ind w:firstLine="709"/>
        <w:jc w:val="both"/>
        <w:rPr>
          <w:color w:val="auto"/>
        </w:rPr>
      </w:pPr>
      <w:r>
        <w:rPr>
          <w:b/>
          <w:color w:val="auto"/>
        </w:rPr>
        <w:t>Домашняя работа «</w:t>
      </w:r>
      <w:r w:rsidRPr="00473E89">
        <w:rPr>
          <w:b/>
          <w:color w:val="auto"/>
        </w:rPr>
        <w:t>Критический текст</w:t>
      </w:r>
      <w:r>
        <w:rPr>
          <w:b/>
          <w:color w:val="auto"/>
        </w:rPr>
        <w:t xml:space="preserve"> (</w:t>
      </w:r>
      <w:r>
        <w:rPr>
          <w:b/>
          <w:color w:val="auto"/>
          <w:lang w:val="en-US"/>
        </w:rPr>
        <w:t>Book</w:t>
      </w:r>
      <w:r w:rsidRPr="00BD4166">
        <w:rPr>
          <w:b/>
          <w:color w:val="auto"/>
        </w:rPr>
        <w:t xml:space="preserve"> </w:t>
      </w:r>
      <w:r>
        <w:rPr>
          <w:b/>
          <w:color w:val="auto"/>
          <w:lang w:val="en-US"/>
        </w:rPr>
        <w:t>Review</w:t>
      </w:r>
      <w:r w:rsidRPr="00BD4166">
        <w:rPr>
          <w:b/>
          <w:color w:val="auto"/>
        </w:rPr>
        <w:t>)</w:t>
      </w:r>
      <w:r>
        <w:rPr>
          <w:b/>
          <w:color w:val="auto"/>
        </w:rPr>
        <w:t>»</w:t>
      </w:r>
      <w:r w:rsidRPr="00473E89">
        <w:rPr>
          <w:b/>
          <w:color w:val="auto"/>
        </w:rPr>
        <w:t>.</w:t>
      </w:r>
      <w:r w:rsidRPr="00473E89">
        <w:rPr>
          <w:color w:val="auto"/>
        </w:rPr>
        <w:t xml:space="preserve"> </w:t>
      </w:r>
      <w:r>
        <w:rPr>
          <w:color w:val="auto"/>
        </w:rPr>
        <w:t>Работа объемом в 6 000 – 8 000 печатных знаков структурируется и оформляется по типу научной рецензии на книгу. Магистрантам рекомендуется выбрать для рецензирования изданную в последние три года монографию, близкую к теме их диссертаци</w:t>
      </w:r>
      <w:r>
        <w:rPr>
          <w:color w:val="auto"/>
        </w:rPr>
        <w:t>онного исследования</w:t>
      </w:r>
      <w:r>
        <w:rPr>
          <w:color w:val="auto"/>
        </w:rPr>
        <w:t>. Работа должна соответствовать всем требованиям оформления научных публикаций указанного типа и включать, в случае необходимости, ссылки на рецензируемую книгу и библиографический списо</w:t>
      </w:r>
      <w:r>
        <w:rPr>
          <w:color w:val="auto"/>
        </w:rPr>
        <w:t>к</w:t>
      </w:r>
      <w:r>
        <w:rPr>
          <w:color w:val="auto"/>
        </w:rPr>
        <w:t>.</w:t>
      </w:r>
    </w:p>
    <w:p w:rsidR="00BD4166" w:rsidRDefault="00BD4166" w:rsidP="00BD4166">
      <w:pPr>
        <w:shd w:val="clear" w:color="auto" w:fill="FFFFFF"/>
        <w:ind w:firstLine="709"/>
        <w:jc w:val="both"/>
        <w:rPr>
          <w:color w:val="auto"/>
        </w:rPr>
      </w:pPr>
      <w:r>
        <w:rPr>
          <w:b/>
          <w:color w:val="auto"/>
        </w:rPr>
        <w:t>Контрольная работа «</w:t>
      </w:r>
      <w:r w:rsidR="003171A8" w:rsidRPr="00473E89">
        <w:rPr>
          <w:b/>
          <w:color w:val="auto"/>
        </w:rPr>
        <w:t>Текст-исследование</w:t>
      </w:r>
      <w:r>
        <w:rPr>
          <w:b/>
          <w:color w:val="auto"/>
        </w:rPr>
        <w:t xml:space="preserve"> (</w:t>
      </w:r>
      <w:r>
        <w:rPr>
          <w:b/>
          <w:color w:val="auto"/>
          <w:lang w:val="en-US"/>
        </w:rPr>
        <w:t>Research</w:t>
      </w:r>
      <w:r w:rsidRPr="00BD4166">
        <w:rPr>
          <w:b/>
          <w:color w:val="auto"/>
        </w:rPr>
        <w:t xml:space="preserve"> </w:t>
      </w:r>
      <w:r>
        <w:rPr>
          <w:b/>
          <w:color w:val="auto"/>
          <w:lang w:val="en-US"/>
        </w:rPr>
        <w:t>paper</w:t>
      </w:r>
      <w:r>
        <w:rPr>
          <w:b/>
          <w:color w:val="auto"/>
        </w:rPr>
        <w:t>)»</w:t>
      </w:r>
      <w:r w:rsidR="003171A8" w:rsidRPr="00473E89">
        <w:rPr>
          <w:b/>
          <w:color w:val="auto"/>
        </w:rPr>
        <w:t>.</w:t>
      </w:r>
      <w:r w:rsidR="003171A8">
        <w:rPr>
          <w:color w:val="auto"/>
        </w:rPr>
        <w:t xml:space="preserve"> Работа объемом в 8 000 – 10 000 печатных знаков структурируется и оформляется по типу исследовательской статьи. Рекомендуется выбрать тему, близкую к теме магистерской диссертации или раскрывающую один из аспектов будущего диссертационного исследования. Работа должна соответствовать всем требованиям оформления научных публикаций, сопровождаться библиографическими ссылками и библиографическим списком. Выполнение работы рекомендуется начать в первые недели </w:t>
      </w:r>
      <w:r>
        <w:rPr>
          <w:color w:val="auto"/>
        </w:rPr>
        <w:t>учебного семестра</w:t>
      </w:r>
      <w:r w:rsidR="003171A8">
        <w:rPr>
          <w:color w:val="auto"/>
        </w:rPr>
        <w:t xml:space="preserve"> и последовательно корректировать. </w:t>
      </w:r>
    </w:p>
    <w:p w:rsidR="00BD4166" w:rsidRDefault="00BD4166" w:rsidP="00BD4166">
      <w:pPr>
        <w:shd w:val="clear" w:color="auto" w:fill="FFFFFF"/>
        <w:ind w:firstLine="709"/>
        <w:jc w:val="both"/>
        <w:rPr>
          <w:color w:val="auto"/>
        </w:rPr>
      </w:pPr>
    </w:p>
    <w:p w:rsidR="003171A8" w:rsidRPr="00830899" w:rsidRDefault="003171A8" w:rsidP="00BD4166">
      <w:pPr>
        <w:shd w:val="clear" w:color="auto" w:fill="FFFFFF"/>
        <w:ind w:firstLine="709"/>
        <w:jc w:val="both"/>
        <w:rPr>
          <w:b/>
          <w:color w:val="auto"/>
        </w:rPr>
      </w:pPr>
      <w:r w:rsidRPr="00830899">
        <w:rPr>
          <w:b/>
          <w:color w:val="auto"/>
        </w:rPr>
        <w:t xml:space="preserve">Перечень примерных вопросов для зачета 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899">
        <w:rPr>
          <w:rFonts w:ascii="Times New Roman" w:hAnsi="Times New Roman"/>
          <w:sz w:val="24"/>
          <w:szCs w:val="24"/>
        </w:rPr>
        <w:t xml:space="preserve">Академический текст как публичный продукт. Специфика научного стиля и жанры академического письма. 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899">
        <w:rPr>
          <w:rFonts w:ascii="Times New Roman" w:hAnsi="Times New Roman"/>
          <w:sz w:val="24"/>
          <w:szCs w:val="24"/>
        </w:rPr>
        <w:t xml:space="preserve">Роль языковых и культурных различий в научной коммуникации. 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899">
        <w:rPr>
          <w:rFonts w:ascii="Times New Roman" w:hAnsi="Times New Roman"/>
          <w:sz w:val="24"/>
          <w:szCs w:val="24"/>
        </w:rPr>
        <w:t xml:space="preserve">Характеристика континентальной традиции </w:t>
      </w:r>
      <w:r w:rsidRPr="00830899">
        <w:rPr>
          <w:rFonts w:ascii="Times New Roman" w:hAnsi="Times New Roman"/>
          <w:sz w:val="24"/>
          <w:szCs w:val="24"/>
          <w:lang w:eastAsia="ru-RU"/>
        </w:rPr>
        <w:t>академического письма</w:t>
      </w:r>
      <w:r w:rsidRPr="00830899">
        <w:rPr>
          <w:rFonts w:ascii="Times New Roman" w:hAnsi="Times New Roman"/>
          <w:sz w:val="24"/>
          <w:szCs w:val="24"/>
        </w:rPr>
        <w:t>.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899">
        <w:rPr>
          <w:rFonts w:ascii="Times New Roman" w:hAnsi="Times New Roman"/>
          <w:sz w:val="24"/>
          <w:szCs w:val="24"/>
        </w:rPr>
        <w:t xml:space="preserve">Характеристика англо-американской традиции </w:t>
      </w:r>
      <w:r w:rsidRPr="00830899">
        <w:rPr>
          <w:rFonts w:ascii="Times New Roman" w:hAnsi="Times New Roman"/>
          <w:sz w:val="24"/>
          <w:szCs w:val="24"/>
          <w:lang w:eastAsia="ru-RU"/>
        </w:rPr>
        <w:t>академического письма</w:t>
      </w:r>
      <w:r w:rsidRPr="00830899">
        <w:rPr>
          <w:rFonts w:ascii="Times New Roman" w:hAnsi="Times New Roman"/>
          <w:sz w:val="24"/>
          <w:szCs w:val="24"/>
        </w:rPr>
        <w:t>.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899">
        <w:rPr>
          <w:rFonts w:ascii="Times New Roman" w:hAnsi="Times New Roman"/>
          <w:sz w:val="24"/>
          <w:szCs w:val="24"/>
        </w:rPr>
        <w:t xml:space="preserve">Трехкомпонентная модель академического текста. Внутренний порядок </w:t>
      </w:r>
      <w:proofErr w:type="spellStart"/>
      <w:r w:rsidRPr="00830899">
        <w:rPr>
          <w:rFonts w:ascii="Times New Roman" w:hAnsi="Times New Roman"/>
          <w:sz w:val="24"/>
          <w:szCs w:val="24"/>
        </w:rPr>
        <w:t>метатекстовых</w:t>
      </w:r>
      <w:proofErr w:type="spellEnd"/>
      <w:r w:rsidRPr="00830899">
        <w:rPr>
          <w:rFonts w:ascii="Times New Roman" w:hAnsi="Times New Roman"/>
          <w:sz w:val="24"/>
          <w:szCs w:val="24"/>
        </w:rPr>
        <w:t xml:space="preserve"> элементов.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830899">
        <w:rPr>
          <w:rFonts w:ascii="Times New Roman" w:hAnsi="Times New Roman"/>
          <w:sz w:val="24"/>
          <w:szCs w:val="24"/>
        </w:rPr>
        <w:t>Метадискурсивные</w:t>
      </w:r>
      <w:proofErr w:type="spellEnd"/>
      <w:r w:rsidRPr="00830899">
        <w:rPr>
          <w:rFonts w:ascii="Times New Roman" w:hAnsi="Times New Roman"/>
          <w:sz w:val="24"/>
          <w:szCs w:val="24"/>
        </w:rPr>
        <w:t xml:space="preserve"> маркеры и лингвистические </w:t>
      </w:r>
      <w:r w:rsidRPr="00830899">
        <w:rPr>
          <w:rFonts w:ascii="Times New Roman" w:hAnsi="Times New Roman"/>
          <w:iCs/>
          <w:sz w:val="24"/>
          <w:szCs w:val="24"/>
        </w:rPr>
        <w:t>сигналы перехода</w:t>
      </w:r>
      <w:r w:rsidRPr="00830899">
        <w:rPr>
          <w:rFonts w:ascii="Times New Roman" w:hAnsi="Times New Roman"/>
          <w:i/>
          <w:iCs/>
          <w:sz w:val="24"/>
          <w:szCs w:val="24"/>
        </w:rPr>
        <w:t>.</w:t>
      </w:r>
      <w:r w:rsidRPr="00830899">
        <w:rPr>
          <w:rFonts w:ascii="Times New Roman" w:hAnsi="Times New Roman"/>
          <w:sz w:val="24"/>
          <w:szCs w:val="24"/>
        </w:rPr>
        <w:t xml:space="preserve"> 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899">
        <w:rPr>
          <w:rFonts w:ascii="Times New Roman" w:hAnsi="Times New Roman"/>
          <w:sz w:val="24"/>
          <w:szCs w:val="24"/>
        </w:rPr>
        <w:t>Критерии аргументации.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899">
        <w:rPr>
          <w:rFonts w:ascii="Times New Roman" w:hAnsi="Times New Roman"/>
          <w:sz w:val="24"/>
          <w:szCs w:val="24"/>
        </w:rPr>
        <w:t xml:space="preserve">Языковые средства для выражения авторской позиции. 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899">
        <w:rPr>
          <w:rFonts w:ascii="Times New Roman" w:hAnsi="Times New Roman"/>
          <w:sz w:val="24"/>
          <w:szCs w:val="24"/>
        </w:rPr>
        <w:t>Правила организации академического текста на микроуровне.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899">
        <w:rPr>
          <w:rFonts w:ascii="Times New Roman" w:hAnsi="Times New Roman"/>
          <w:sz w:val="24"/>
          <w:szCs w:val="24"/>
        </w:rPr>
        <w:t>Понятие и формы плагиата.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0899">
        <w:rPr>
          <w:rFonts w:ascii="Times New Roman" w:hAnsi="Times New Roman"/>
          <w:sz w:val="24"/>
          <w:szCs w:val="24"/>
        </w:rPr>
        <w:t>Техники включения чужих работ в свой текст.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0899">
        <w:rPr>
          <w:rFonts w:ascii="Times New Roman" w:hAnsi="Times New Roman"/>
          <w:sz w:val="24"/>
          <w:szCs w:val="24"/>
        </w:rPr>
        <w:t>Системы и стандарты оформления библиографических ссылок.</w:t>
      </w:r>
    </w:p>
    <w:p w:rsidR="003171A8" w:rsidRPr="00830899" w:rsidRDefault="003171A8" w:rsidP="003171A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0899">
        <w:rPr>
          <w:rFonts w:ascii="Times New Roman" w:eastAsia="TimesNewRomanPSMT" w:hAnsi="Times New Roman"/>
          <w:sz w:val="24"/>
          <w:szCs w:val="24"/>
        </w:rPr>
        <w:t>Цифровая грамотность современного историка.</w:t>
      </w:r>
    </w:p>
    <w:p w:rsidR="009E7320" w:rsidRDefault="009E7320">
      <w:bookmarkStart w:id="0" w:name="_GoBack"/>
      <w:bookmarkEnd w:id="0"/>
    </w:p>
    <w:sectPr w:rsidR="009E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4D83"/>
    <w:multiLevelType w:val="hybridMultilevel"/>
    <w:tmpl w:val="CE3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A8"/>
    <w:rsid w:val="003171A8"/>
    <w:rsid w:val="009E7320"/>
    <w:rsid w:val="00B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171A8"/>
    <w:pPr>
      <w:suppressAutoHyphens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71A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171A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171A8"/>
    <w:pPr>
      <w:suppressAutoHyphens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71A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171A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</dc:creator>
  <cp:lastModifiedBy>Кися</cp:lastModifiedBy>
  <cp:revision>1</cp:revision>
  <dcterms:created xsi:type="dcterms:W3CDTF">2019-09-04T15:24:00Z</dcterms:created>
  <dcterms:modified xsi:type="dcterms:W3CDTF">2019-09-04T15:37:00Z</dcterms:modified>
</cp:coreProperties>
</file>